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keepNext w:val="true"/>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MODELLO</w:t>
      </w:r>
    </w:p>
    <w:p>
      <w:pPr>
        <w:keepNext w:val="true"/>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DOMANDA DI PARTECIPAZIONE PER MANIFESTAZIONE DI INTERESSE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RIFERIMENTO ALLA PROCEDURA EX ART. 50, COMMA 1, LETTERA B), DEL D.LGS. 31.03.2023, N. 36, PER L’AFFIDAMENTO DEI SERVIZI DI GESTIONE DELLA CASSA </w:t>
      </w:r>
      <w:r>
        <w:rPr>
          <w:rFonts w:ascii="Times New Roman" w:hAnsi="Times New Roman" w:cs="Times New Roman" w:eastAsia="Times New Roman"/>
          <w:b/>
          <w:color w:val="auto"/>
          <w:spacing w:val="0"/>
          <w:position w:val="0"/>
          <w:sz w:val="24"/>
          <w:shd w:fill="auto" w:val="clear"/>
        </w:rPr>
        <w:t xml:space="preserve">CONSORTILE - C.I.G. A00815B030</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Spett.le</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CAVBN S.p.A.</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Via SOCRATE,  n. 1/a</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28100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NOVARA</w:t>
      </w:r>
    </w:p>
    <w:p>
      <w:pPr>
        <w:keepNext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Presentata dall’operatore economico: 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sottoscritto ___________________________ nato a ____________________ il 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qualità di (</w:t>
      </w:r>
      <w:r>
        <w:rPr>
          <w:rFonts w:ascii="Times New Roman" w:hAnsi="Times New Roman" w:cs="Times New Roman" w:eastAsia="Times New Roman"/>
          <w:i/>
          <w:color w:val="auto"/>
          <w:spacing w:val="0"/>
          <w:position w:val="0"/>
          <w:sz w:val="24"/>
          <w:shd w:fill="auto" w:val="clear"/>
        </w:rPr>
        <w:t xml:space="preserve">carica sociale</w:t>
      </w:r>
      <w:r>
        <w:rPr>
          <w:rFonts w:ascii="Times New Roman" w:hAnsi="Times New Roman" w:cs="Times New Roman" w:eastAsia="Times New Roman"/>
          <w:color w:val="auto"/>
          <w:spacing w:val="0"/>
          <w:position w:val="0"/>
          <w:sz w:val="24"/>
          <w:shd w:fill="auto" w:val="clear"/>
        </w:rPr>
        <w:t xml:space="preserve">) _________________________________________________________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della società 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sede legale _____________________________ sede operativa 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telefono ________________________ indirizzo PEC __________________________________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Codice fiscale __________________________ Partita IVA _______________________________ </w:t>
      </w:r>
    </w:p>
    <w:p>
      <w:pPr>
        <w:spacing w:before="60" w:after="24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qualità di </w:t>
      </w:r>
      <w:r>
        <w:rPr>
          <w:rFonts w:ascii="Times New Roman" w:hAnsi="Times New Roman" w:cs="Times New Roman" w:eastAsia="Times New Roman"/>
          <w:color w:val="auto"/>
          <w:spacing w:val="-1"/>
          <w:position w:val="0"/>
          <w:sz w:val="24"/>
          <w:shd w:fill="auto" w:val="clear"/>
        </w:rPr>
        <w:t xml:space="preserve">Legale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rappresentante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concorrente</w:t>
      </w:r>
    </w:p>
    <w:p>
      <w:pPr>
        <w:spacing w:before="60" w:after="24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MANIFESTA IL SUO INTERESSE IN RELAZIONE ALLA PROCEDURA DI CUI IN EPIGRAFE E CHIEDE DI ESSERE INVITATO A PRESENTARE OFFERTA, </w:t>
      </w:r>
      <w:r>
        <w:rPr>
          <w:rFonts w:ascii="Times New Roman" w:hAnsi="Times New Roman" w:cs="Times New Roman" w:eastAsia="Times New Roman"/>
          <w:color w:val="auto"/>
          <w:spacing w:val="0"/>
          <w:position w:val="0"/>
          <w:sz w:val="24"/>
          <w:shd w:fill="auto" w:val="clear"/>
        </w:rPr>
        <w:t xml:space="preserve">e a tal fine, altresì, </w:t>
      </w:r>
    </w:p>
    <w:p>
      <w:pPr>
        <w:spacing w:before="60" w:after="24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DICHIARA</w:t>
      </w:r>
    </w:p>
    <w:p>
      <w:pPr>
        <w:spacing w:before="60" w:after="24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consapevole della responsabilità penale in cui incorre chi sottoscrive dichiarazioni mendaci e delle relative sanzioni penali di cui all’art. 76, del D.P.R. 445/2000 e s.m.i., nonché delle conseguenze amministrative di decadenza dai benefici eventualmente conseguiti al provvedimento emanato, ai sensi del D.P.R. 28/12/2000 n.445, che i fatti, stati e qualità riportati nei successivi paragrafi corrispondono a verità.</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Referente per la partecipazione alla procedura di selezione</w:t>
      </w:r>
      <w:r>
        <w:rPr>
          <w:rFonts w:ascii="Times New Roman" w:hAnsi="Times New Roman" w:cs="Times New Roman" w:eastAsia="Times New Roman"/>
          <w:color w:val="auto"/>
          <w:spacing w:val="0"/>
          <w:position w:val="0"/>
          <w:sz w:val="24"/>
          <w:shd w:fill="auto" w:val="clear"/>
        </w:rPr>
        <w:t xml:space="preserv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 ___________________________________________</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Indirizzo</w:t>
      </w:r>
      <w:r>
        <w:rPr>
          <w:rFonts w:ascii="Times New Roman" w:hAnsi="Times New Roman" w:cs="Times New Roman" w:eastAsia="Times New Roman"/>
          <w:color w:val="auto"/>
          <w:spacing w:val="0"/>
          <w:position w:val="0"/>
          <w:sz w:val="24"/>
          <w:shd w:fill="auto" w:val="clear"/>
        </w:rPr>
        <w:t xml:space="preserve">: Via ___________________________ - Città _____________________ - Cap _________</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tel. _____________________ n. fax __________________.</w:t>
      </w:r>
    </w:p>
    <w:p>
      <w:pPr>
        <w:spacing w:before="60" w:after="6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 comunica qui di seguito </w:t>
      </w:r>
      <w:r>
        <w:rPr>
          <w:rFonts w:ascii="Times New Roman" w:hAnsi="Times New Roman" w:cs="Times New Roman" w:eastAsia="Times New Roman"/>
          <w:b/>
          <w:color w:val="auto"/>
          <w:spacing w:val="0"/>
          <w:position w:val="0"/>
          <w:sz w:val="24"/>
          <w:u w:val="single"/>
          <w:shd w:fill="auto" w:val="clear"/>
        </w:rPr>
        <w:t xml:space="preserve">l’indirizzo di posta elettronica certificata</w:t>
      </w:r>
      <w:r>
        <w:rPr>
          <w:rFonts w:ascii="Times New Roman" w:hAnsi="Times New Roman" w:cs="Times New Roman" w:eastAsia="Times New Roman"/>
          <w:b/>
          <w:color w:val="auto"/>
          <w:spacing w:val="0"/>
          <w:position w:val="0"/>
          <w:sz w:val="24"/>
          <w:shd w:fill="auto" w:val="clear"/>
        </w:rPr>
        <w:t xml:space="preserve"> di questo operatore economico che la stazione appaltante CONSORZIO AREA VASTA BASSO NOVARESE utilizzerà per ogni comunicazione della presente procedura, comprese le comunicazioni previste dall’art. 90, del d.lgs. 31 marzo 2023, n. 36 </w:t>
      </w:r>
      <w:r>
        <w:rPr>
          <w:rFonts w:ascii="Times New Roman" w:hAnsi="Times New Roman" w:cs="Times New Roman" w:eastAsia="Times New Roman"/>
          <w:color w:val="auto"/>
          <w:spacing w:val="0"/>
          <w:position w:val="0"/>
          <w:sz w:val="24"/>
          <w:shd w:fill="auto" w:val="clear"/>
        </w:rPr>
        <w:t xml:space="preserve">(in seguito: Codice), </w:t>
      </w:r>
      <w:r>
        <w:rPr>
          <w:rFonts w:ascii="Times New Roman" w:hAnsi="Times New Roman" w:cs="Times New Roman" w:eastAsia="Times New Roman"/>
          <w:b/>
          <w:color w:val="auto"/>
          <w:spacing w:val="0"/>
          <w:position w:val="0"/>
          <w:sz w:val="24"/>
          <w:shd w:fill="auto" w:val="clear"/>
        </w:rPr>
        <w:t xml:space="preserve">PEC: ___________________________________.</w:t>
      </w:r>
    </w:p>
    <w:p>
      <w:pPr>
        <w:spacing w:before="60" w:after="24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DICHIARAZIONI SOSTITUTIVE (artt. 46 e 47, del D.P.R. n. 445/2000) attestanti:</w:t>
      </w:r>
    </w:p>
    <w:p>
      <w:pPr>
        <w:numPr>
          <w:ilvl w:val="0"/>
          <w:numId w:val="14"/>
        </w:numPr>
        <w:tabs>
          <w:tab w:val="left" w:pos="720" w:leader="none"/>
        </w:tabs>
        <w:spacing w:before="60" w:after="240" w:line="360"/>
        <w:ind w:right="0" w:left="426" w:hanging="426"/>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che i soggetti di cui all’art. 94, comma 3, del Codice per l’operatore economico/gli operatori economici che con la presente manifestano il loro interesse (</w:t>
      </w:r>
      <w:r>
        <w:rPr>
          <w:rFonts w:ascii="Times New Roman" w:hAnsi="Times New Roman" w:cs="Times New Roman" w:eastAsia="Times New Roman"/>
          <w:i/>
          <w:color w:val="auto"/>
          <w:spacing w:val="0"/>
          <w:position w:val="0"/>
          <w:sz w:val="24"/>
          <w:u w:val="single"/>
          <w:shd w:fill="auto" w:val="clear"/>
        </w:rPr>
        <w:t xml:space="preserve">ossia titolare o direttore tecnico, se si tratta di impresa individuale; socio amministratore o direttore tecnico, se si tratta di società in nome collettivo; soci accomandatari o direttore tecnico, se si tratta di società in accomandita semplice; membri del consiglio di amministrazione cui sia stata conferita la legale rappresentanza, ivi compresi gli institori e i procuratori generali; componenti degli organi con poteri di direzione o di vigilanza o dei soggetti muniti di poteri di rappresentanza, di direzione o di controllo; direttore tecnico o socio unico; amministratore di fatto nelle ipotesi di cui sopra</w:t>
      </w:r>
      <w:r>
        <w:rPr>
          <w:rFonts w:ascii="Times New Roman" w:hAnsi="Times New Roman" w:cs="Times New Roman" w:eastAsia="Times New Roman"/>
          <w:color w:val="auto"/>
          <w:spacing w:val="0"/>
          <w:position w:val="0"/>
          <w:sz w:val="24"/>
          <w:u w:val="single"/>
          <w:shd w:fill="auto" w:val="clear"/>
        </w:rPr>
        <w:t xml:space="preserve">) sono i seguenti (indicare: nome, cognome, data e luogo di nascita, residenza/domicilio, codice fiscale, qualifica)</w:t>
      </w:r>
    </w:p>
    <w:p>
      <w:pPr>
        <w:spacing w:before="60" w:after="240" w:line="360"/>
        <w:ind w:right="0" w:left="426"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60" w:after="240" w:line="360"/>
        <w:ind w:right="0" w:left="426"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ovvero indica la banca dati ufficiale o il pubblico registro da cui i medesimi possono essere ricavati in modo aggiornato alla data di presentazione della manifestazione di interesse:</w:t>
      </w:r>
    </w:p>
    <w:p>
      <w:pPr>
        <w:spacing w:before="60" w:after="240" w:line="360"/>
        <w:ind w:right="0" w:left="426"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__________________________________________________________________________</w:t>
      </w:r>
    </w:p>
    <w:p>
      <w:pPr>
        <w:numPr>
          <w:ilvl w:val="0"/>
          <w:numId w:val="16"/>
        </w:numPr>
        <w:tabs>
          <w:tab w:val="left" w:pos="720" w:leader="none"/>
        </w:tabs>
        <w:spacing w:before="60" w:after="60" w:line="360"/>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non incorrere </w:t>
      </w:r>
      <w:r>
        <w:rPr>
          <w:rFonts w:ascii="Times New Roman" w:hAnsi="Times New Roman" w:cs="Times New Roman" w:eastAsia="Times New Roman"/>
          <w:b/>
          <w:color w:val="auto"/>
          <w:spacing w:val="0"/>
          <w:position w:val="0"/>
          <w:sz w:val="24"/>
          <w:u w:val="single"/>
          <w:shd w:fill="auto" w:val="clear"/>
        </w:rPr>
        <w:t xml:space="preserve">nelle cause di esclusione</w:t>
      </w:r>
      <w:r>
        <w:rPr>
          <w:rFonts w:ascii="Times New Roman" w:hAnsi="Times New Roman" w:cs="Times New Roman" w:eastAsia="Times New Roman"/>
          <w:color w:val="auto"/>
          <w:spacing w:val="0"/>
          <w:position w:val="0"/>
          <w:sz w:val="24"/>
          <w:shd w:fill="auto" w:val="clear"/>
        </w:rPr>
        <w:t xml:space="preserve"> (automatiche/non automatiche), di cui </w:t>
      </w:r>
      <w:r>
        <w:rPr>
          <w:rFonts w:ascii="Times New Roman" w:hAnsi="Times New Roman" w:cs="Times New Roman" w:eastAsia="Times New Roman"/>
          <w:b/>
          <w:color w:val="auto"/>
          <w:spacing w:val="0"/>
          <w:position w:val="0"/>
          <w:sz w:val="24"/>
          <w:shd w:fill="auto" w:val="clear"/>
        </w:rPr>
        <w:t xml:space="preserve">agli artt. 94 e 95, del Codice</w:t>
      </w:r>
      <w:r>
        <w:rPr>
          <w:rFonts w:ascii="Times New Roman" w:hAnsi="Times New Roman" w:cs="Times New Roman" w:eastAsia="Times New Roman"/>
          <w:color w:val="auto"/>
          <w:spacing w:val="0"/>
          <w:position w:val="0"/>
          <w:sz w:val="24"/>
          <w:shd w:fill="auto" w:val="clear"/>
        </w:rPr>
        <w:t xml:space="preserve">;</w:t>
      </w:r>
    </w:p>
    <w:p>
      <w:pPr>
        <w:numPr>
          <w:ilvl w:val="0"/>
          <w:numId w:val="16"/>
        </w:numPr>
        <w:tabs>
          <w:tab w:val="left" w:pos="720" w:leader="none"/>
        </w:tabs>
        <w:spacing w:before="60" w:after="60" w:line="360"/>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essere incorso nelle seguenti cause di esclusione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(automatiche/non automatiche), di cui</w:t>
      </w:r>
      <w:r>
        <w:rPr>
          <w:rFonts w:ascii="Times New Roman" w:hAnsi="Times New Roman" w:cs="Times New Roman" w:eastAsia="Times New Roman"/>
          <w:b/>
          <w:color w:val="auto"/>
          <w:spacing w:val="0"/>
          <w:position w:val="0"/>
          <w:sz w:val="24"/>
          <w:shd w:fill="auto" w:val="clear"/>
        </w:rPr>
        <w:t xml:space="preserve"> agli artt. 94 e 95, del Codice</w:t>
      </w:r>
      <w:r>
        <w:rPr>
          <w:rFonts w:ascii="Times New Roman" w:hAnsi="Times New Roman" w:cs="Times New Roman" w:eastAsia="Times New Roman"/>
          <w:color w:val="auto"/>
          <w:spacing w:val="0"/>
          <w:position w:val="0"/>
          <w:sz w:val="24"/>
          <w:shd w:fill="auto" w:val="clear"/>
        </w:rPr>
        <w:t xml:space="preserve"> e di precisare quanto segue (vds. nota in calce al modello):</w:t>
      </w:r>
    </w:p>
    <w:p>
      <w:pPr>
        <w:spacing w:before="60" w:after="60" w:line="360"/>
        <w:ind w:right="0" w:left="42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18"/>
        </w:numPr>
        <w:spacing w:before="60" w:after="60" w:line="360"/>
        <w:ind w:right="0" w:left="142" w:hanging="142"/>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autorizzato a svolgere attività bancaria di cui all'art. 13 del D.Lgs. n. 385/1993 ovvero, per le imprese di altro Stato membro non residenti in Italia, autorizzazione a svolgere attività bancaria secondo la legislazione dello Stato di appartenenza (indicare gli estremi dell’autorizzazione): ___________________________________________________________________________________________________________________________________________________; </w:t>
      </w:r>
    </w:p>
    <w:p>
      <w:pPr>
        <w:numPr>
          <w:ilvl w:val="0"/>
          <w:numId w:val="18"/>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presenza di almeno uno sportello attivo nel territorio del Comune di Novara</w:t>
      </w:r>
      <w:r>
        <w:rPr>
          <w:rFonts w:ascii="Arial" w:hAnsi="Arial" w:cs="Arial" w:eastAsia="Arial"/>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(indicare indirizzo e </w:t>
      </w:r>
      <w:r>
        <w:rPr>
          <w:rFonts w:ascii="Arial" w:hAnsi="Arial" w:cs="Arial" w:eastAsia="Arial"/>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recapiti): ______________________________________________________________________  ______________________________________________________________________;</w:t>
      </w:r>
    </w:p>
    <w:p>
      <w:pPr>
        <w:numPr>
          <w:ilvl w:val="0"/>
          <w:numId w:val="18"/>
        </w:numPr>
        <w:spacing w:before="0" w:after="0" w:line="360"/>
        <w:ind w:right="0" w:left="426" w:hanging="360"/>
        <w:jc w:val="both"/>
        <w:rPr>
          <w:rFonts w:ascii="CIDFont+F1" w:hAnsi="CIDFont+F1" w:cs="CIDFont+F1" w:eastAsia="CIDFont+F1"/>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di accettare, senza condizione o riserva alcuna, tutte le norme e disposizioni contenute nell’avviso della procedura di selezione di cui epigrafe;</w:t>
      </w:r>
    </w:p>
    <w:p>
      <w:pPr>
        <w:numPr>
          <w:ilvl w:val="0"/>
          <w:numId w:val="1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 accetta e s</w:t>
      </w:r>
      <w:r>
        <w:rPr>
          <w:rFonts w:ascii="CIDFont+F1" w:hAnsi="CIDFont+F1" w:cs="CIDFont+F1" w:eastAsia="CIDFont+F1"/>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impegna ad osservare e far osservare ai propri dipendenti e collaboratori tutti i contenuti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 vigente Codice di Comportamento del CAVBN, consultabile sul sito del CAVBN</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http://www.cbbn.it/doc/codice_comportamento:cbn.pdf</w:t>
        </w:r>
      </w:hyperlink>
      <w:r>
        <w:rPr>
          <w:rFonts w:ascii="Times New Roman" w:hAnsi="Times New Roman" w:cs="Times New Roman" w:eastAsia="Times New Roman"/>
          <w:color w:val="auto"/>
          <w:spacing w:val="0"/>
          <w:position w:val="0"/>
          <w:sz w:val="24"/>
          <w:shd w:fill="auto" w:val="clear"/>
        </w:rPr>
        <w:t xml:space="preserve"> adottato dalla Stazione appaltante con delibera n.7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 05/05/2014.</w:t>
      </w:r>
    </w:p>
    <w:p>
      <w:pPr>
        <w:numPr>
          <w:ilvl w:val="0"/>
          <w:numId w:val="1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w:t>
      </w:r>
      <w:r>
        <w:rPr>
          <w:rFonts w:ascii="Times New Roman" w:hAnsi="Times New Roman" w:cs="Times New Roman" w:eastAsia="Times New Roman"/>
          <w:i/>
          <w:color w:val="auto"/>
          <w:spacing w:val="0"/>
          <w:position w:val="0"/>
          <w:sz w:val="24"/>
          <w:shd w:fill="auto" w:val="clear"/>
        </w:rPr>
        <w:t xml:space="preserve">Nota: se l'operatore economico dichiara di partecipare in più di una forma, allega la documentazione che dimostra che la circostanza non ha influito sulla gara, né è idonea a incidere sulla capacità di rispettare gli obblighi contrattuali</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 le seguenti società con le quali intercorrono rapporti di collegamento ovvero di controllo ai sensi dell'art. 2359, del Codice civile:</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p>
    <w:p>
      <w:pPr>
        <w:numPr>
          <w:ilvl w:val="0"/>
          <w:numId w:val="24"/>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 il CCNL applicato al personale dipendente impiegato nell'appalto è il seguente: ______________________________________________________________________</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il relativo codice alfanumerico unico di cui all'articolo 16 quater del decreto legge 76/20 è il seguente: 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p>
    <w:p>
      <w:pPr>
        <w:numPr>
          <w:ilvl w:val="0"/>
          <w:numId w:val="2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edotto degli obblighi derivanti dal Codice di comportamento adottato da questa stazione appaltante reperibile al seguente link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https://www.cavbn.it/wp-content/uploads/codice_comportamento_cbn.pdf</w:t>
        </w:r>
      </w:hyperlink>
      <w:r>
        <w:rPr>
          <w:rFonts w:ascii="Times New Roman" w:hAnsi="Times New Roman" w:cs="Times New Roman" w:eastAsia="Times New Roman"/>
          <w:color w:val="auto"/>
          <w:spacing w:val="0"/>
          <w:position w:val="0"/>
          <w:sz w:val="24"/>
          <w:shd w:fill="auto" w:val="clear"/>
        </w:rPr>
        <w:t xml:space="preserve">  e di impegnarsi, in caso di aggiudicazione, ad osservare e a far osservare ai propri dipendenti e collaboratori, per quanto applicabile, il suddetto codice, pena la risoluzione del contratto;</w:t>
      </w:r>
    </w:p>
    <w:p>
      <w:pPr>
        <w:numPr>
          <w:ilvl w:val="0"/>
          <w:numId w:val="2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informato che i dati raccolti sono trattati e conservati ai sensi del Regolamento UE n. 2016/679 relativo alla protezione delle persone fisiche con riguardo al trattamento dei dati personali, nonchè alla libera circolazione di tali dati, e di aver preso visione e di accettare il trattamento dei dati personali di cui al punto 27.</w:t>
      </w:r>
    </w:p>
    <w:p>
      <w:pPr>
        <w:tabs>
          <w:tab w:val="center" w:pos="1134" w:leader="none"/>
          <w:tab w:val="left" w:pos="2835"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425" w:leader="none"/>
          <w:tab w:val="left" w:pos="851" w:leader="none"/>
        </w:tabs>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 DIGITALE DEL SOGGETTO INTERESSATO</w:t>
      </w:r>
    </w:p>
    <w:p>
      <w:pPr>
        <w:tabs>
          <w:tab w:val="left" w:pos="425" w:leader="none"/>
          <w:tab w:val="left" w:pos="851" w:leader="none"/>
        </w:tabs>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w:t>
      </w:r>
    </w:p>
    <w:p>
      <w:pPr>
        <w:spacing w:before="0" w:after="0" w:line="360"/>
        <w:ind w:right="0" w:left="539" w:hanging="539"/>
        <w:jc w:val="both"/>
        <w:rPr>
          <w:rFonts w:ascii="Times New Roman" w:hAnsi="Times New Roman" w:cs="Times New Roman" w:eastAsia="Times New Roman"/>
          <w:b/>
          <w:color w:val="auto"/>
          <w:spacing w:val="0"/>
          <w:position w:val="0"/>
          <w:sz w:val="24"/>
          <w:shd w:fill="auto" w:val="clear"/>
        </w:rPr>
      </w:pPr>
    </w:p>
    <w:p>
      <w:pPr>
        <w:spacing w:before="0" w:after="0" w:line="240"/>
        <w:ind w:right="0" w:left="539" w:hanging="53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N.B.</w:t>
      </w:r>
      <w:r>
        <w:rPr>
          <w:rFonts w:ascii="Times New Roman" w:hAnsi="Times New Roman" w:cs="Times New Roman" w:eastAsia="Times New Roman"/>
          <w:i/>
          <w:color w:val="auto"/>
          <w:spacing w:val="0"/>
          <w:position w:val="0"/>
          <w:sz w:val="24"/>
          <w:shd w:fill="auto" w:val="clear"/>
        </w:rPr>
        <w:tab/>
        <w:t xml:space="preserve">Qualora la documentazione venga sottoscritta digitalmente dal “procuratore/i” della società dovrà essere allegata copia dell’originale della procura notarile (GENERALE O SPECIALE) o altro documento da cui evincere i poteri di rappresentanza.</w:t>
      </w:r>
    </w:p>
    <w:p>
      <w:pPr>
        <w:spacing w:before="0" w:after="0" w:line="240"/>
        <w:ind w:right="0" w:left="539" w:hanging="539"/>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NOTE per la compilazione del Modello</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dichiarazioni in ordine all’insussistenza delle cause automatiche di esclusione di cui all’art. 94 commi 1 e 2, del Codice si intendono rese dall’operatore economico anche in relazione a tutti i soggetti indicati al comma 3, del medesimo articolo.</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dichiarazioni in ordine all’insussistenza delle cause non automatiche di esclusione di cui all’art. 98, comma 3, lettere g) ed h), del Codice si intendono rese dall’operatore economico anche in relazione ai soggetti di cui al punto precedente.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 riferimento alle cause di esclusione di cui all’art. 95, del Codice l’operatore economico deve dichiarare:</w:t>
      </w:r>
    </w:p>
    <w:p>
      <w:pPr>
        <w:numPr>
          <w:ilvl w:val="0"/>
          <w:numId w:val="34"/>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gravi infrazioni di cui all’art. 95, comma 1 lettera a), del Codice commesse nei tre anni antecedenti la data di presentazione della manifestazione di interesse;</w:t>
      </w:r>
    </w:p>
    <w:p>
      <w:pPr>
        <w:numPr>
          <w:ilvl w:val="0"/>
          <w:numId w:val="34"/>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gli atti con cui il pubblico ministero esercita l’azione penale ai sensi dell’art.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 94, comma 1, del Codice e alla contestata o accertata commissione dei reati di cui all’art. 98, comma 3, lettera h), del Codice, emessi nei tre anni antecedenti la data di presentazione della manifestazione di interesse;</w:t>
      </w:r>
    </w:p>
    <w:p>
      <w:pPr>
        <w:numPr>
          <w:ilvl w:val="0"/>
          <w:numId w:val="34"/>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provvedimenti sanzionatori esecutivi irrogati dall’Autorità Garante della Concorrenza e del Mercato o da altra autorità di settore, adottati nei tre anni antecedenti la data di presentazione della manifestazione di interesse;</w:t>
      </w:r>
    </w:p>
    <w:p>
      <w:pPr>
        <w:numPr>
          <w:ilvl w:val="0"/>
          <w:numId w:val="34"/>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tutti gli altri comportamenti di cui all’art. 98, del Codice, commessi nei tre anni antecedenti la data di presentazione della manifestazione di interesse.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 dichiarazione di cui sopra deve essere resa anche nel caso di impugnazione in giudizio dei relativi provvedimenti. L’operatore economico dichiara la sussistenza delle cause di esclusione che si sono verificate prima della presentazione della manifestazione di inteeresse e indica le misure di self-cleaning adottate, oppure dimostra l’impossibilità di adottare tali misure prima della presentazione della stessa. L’operatore economico adotta le misure di self cleaning che è stato impossibilitato ad adottare prima della presentazione della manifestazione di interesse e quelle relative a cause di esclusione che si sono verificate dopo tale momento.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4">
    <w:abstractNumId w:val="36"/>
  </w:num>
  <w:num w:numId="16">
    <w:abstractNumId w:val="30"/>
  </w:num>
  <w:num w:numId="18">
    <w:abstractNumId w:val="24"/>
  </w:num>
  <w:num w:numId="22">
    <w:abstractNumId w:val="18"/>
  </w:num>
  <w:num w:numId="24">
    <w:abstractNumId w:val="12"/>
  </w:num>
  <w:num w:numId="28">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bbn.it/doc/codice_comportamento:cbn.pdf" Id="docRId0" Type="http://schemas.openxmlformats.org/officeDocument/2006/relationships/hyperlink" /><Relationship TargetMode="External" Target="https://www.cavbn.it/wp-content/uploads/codice_comportamento_cbn.pdf"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